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</w:pPr>
      <w:r>
        <w:rPr>
          <w:rFonts w:hint="default" w:eastAsia="SimSun" w:cs="Times New Roman"/>
          <w:b/>
          <w:bCs/>
          <w:sz w:val="20"/>
          <w:szCs w:val="20"/>
          <w:lang w:val="en-AU"/>
        </w:rPr>
        <w:t>Useful Educational Resources for Students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b w:val="0"/>
          <w:bCs w:val="0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  <w:t>Unlimited YouTube packages: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b w:val="0"/>
          <w:bCs w:val="0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b w:val="0"/>
          <w:bCs w:val="0"/>
          <w:sz w:val="20"/>
          <w:szCs w:val="20"/>
          <w:lang w:val="en-AU"/>
        </w:rPr>
        <w:t>Three mobile phone operators provide packages for unlimited YouTube packages as listed below: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  <w:t>Mobitel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eastAsia="SimSun" w:cs="Times New Roman"/>
          <w:sz w:val="20"/>
          <w:szCs w:val="20"/>
        </w:rPr>
        <w:instrText xml:space="preserve"> HYPERLINK "https://www.mobitel.lk/unlimited-youtube" </w:instrText>
      </w:r>
      <w:r>
        <w:rPr>
          <w:rFonts w:hint="default" w:ascii="Times New Roman" w:hAnsi="Times New Roman" w:eastAsia="SimSun" w:cs="Times New Roman"/>
          <w:sz w:val="20"/>
          <w:szCs w:val="20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sz w:val="20"/>
          <w:szCs w:val="20"/>
        </w:rPr>
        <w:t>https://www.mobitel.lk/unlimited-youtube</w:t>
      </w:r>
      <w:r>
        <w:rPr>
          <w:rFonts w:hint="default" w:ascii="Times New Roman" w:hAnsi="Times New Roman" w:eastAsia="SimSun" w:cs="Times New Roman"/>
          <w:sz w:val="20"/>
          <w:szCs w:val="20"/>
        </w:rPr>
        <w:fldChar w:fldCharType="end"/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 xml:space="preserve"> (Rs. 249 + tax)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SMS Option - Type ACT YT and send to 160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3G customers can browse YouTube throughout the validity period on 360p resolution, at a speed of 1Mbps.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25GB (on 4G Networks Only) – Can be used to watch YouTube in HD.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(YouTube experience will be completely Free but very low Data charges may occur for background apps and for YouTube advertisements which play outside the video (Banners/Pop Ads)</w:t>
      </w:r>
      <w:r>
        <w:rPr>
          <w:rFonts w:hint="default" w:eastAsia="SimSun" w:cs="Times New Roman"/>
          <w:sz w:val="20"/>
          <w:szCs w:val="20"/>
          <w:lang w:val="en-AU"/>
        </w:rPr>
        <w:t>.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 xml:space="preserve"> </w:t>
      </w:r>
      <w:r>
        <w:rPr>
          <w:rFonts w:hint="default" w:eastAsia="SimSun" w:cs="Times New Roman"/>
          <w:sz w:val="20"/>
          <w:szCs w:val="20"/>
          <w:lang w:val="en-AU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Since the YouTube Application itself depends on several other background processes, a positive account balance or an additional data balance is necessary to watch YouTube.)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Roboto" w:cs="Times New Roman"/>
          <w:i w:val="0"/>
          <w:caps w:val="0"/>
          <w:color w:val="505151"/>
          <w:spacing w:val="0"/>
          <w:sz w:val="20"/>
          <w:szCs w:val="20"/>
          <w:shd w:val="clear" w:fill="D1E6FF"/>
          <w:lang w:val="en-AU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  <w:t>Dialog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eastAsia="SimSun" w:cs="Times New Roman"/>
          <w:sz w:val="20"/>
          <w:szCs w:val="20"/>
        </w:rPr>
        <w:instrText xml:space="preserve"> HYPERLINK "https://www.dialog.lk/mobile-broadband-prepaid-packages" </w:instrText>
      </w:r>
      <w:r>
        <w:rPr>
          <w:rFonts w:hint="default" w:ascii="Times New Roman" w:hAnsi="Times New Roman" w:eastAsia="SimSun" w:cs="Times New Roman"/>
          <w:sz w:val="20"/>
          <w:szCs w:val="20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sz w:val="20"/>
          <w:szCs w:val="20"/>
        </w:rPr>
        <w:t>https://www.dialog.lk/mobile-broadband-prepaid-packages</w:t>
      </w:r>
      <w:r>
        <w:rPr>
          <w:rFonts w:hint="default" w:ascii="Times New Roman" w:hAnsi="Times New Roman" w:eastAsia="SimSun" w:cs="Times New Roman"/>
          <w:sz w:val="20"/>
          <w:szCs w:val="20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Unlimited plans that allows Dialog customers to enjoy Unlimited YouTube along with an additional data quota for all the other internet usage. In addition to the above, streaming for 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fldChar w:fldCharType="begin"/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instrText xml:space="preserve"> HYPERLINK "https://www.dialog.lk/dialogviu" \t "https://www.dialog.lk/_blank" </w:instrTex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fldChar w:fldCharType="separate"/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ViU App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fldChar w:fldCharType="end"/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 will be free of charge.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YouTube* Unlimited</w:t>
      </w:r>
      <w:r>
        <w:rPr>
          <w:rFonts w:hint="default" w:eastAsia="SimSun" w:cs="Times New Roman"/>
          <w:sz w:val="20"/>
          <w:szCs w:val="20"/>
          <w:lang w:val="en-AU"/>
        </w:rPr>
        <w:t xml:space="preserve">: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Anytime 1.4GB</w:t>
      </w:r>
      <w:r>
        <w:rPr>
          <w:rFonts w:hint="default" w:eastAsia="SimSun" w:cs="Times New Roman"/>
          <w:sz w:val="20"/>
          <w:szCs w:val="20"/>
          <w:lang w:val="en-AU"/>
        </w:rPr>
        <w:t xml:space="preserve">,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Night Time Bonus 1.4GB</w:t>
      </w:r>
      <w:r>
        <w:rPr>
          <w:rFonts w:hint="default" w:eastAsia="SimSun" w:cs="Times New Roman"/>
          <w:sz w:val="20"/>
          <w:szCs w:val="20"/>
          <w:lang w:val="en-AU"/>
        </w:rPr>
        <w:t xml:space="preserve">,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4G Bonus 0.7GB</w:t>
      </w:r>
      <w:r>
        <w:rPr>
          <w:rFonts w:hint="default" w:eastAsia="SimSun" w:cs="Times New Roman"/>
          <w:sz w:val="20"/>
          <w:szCs w:val="20"/>
          <w:lang w:val="en-AU"/>
        </w:rPr>
        <w:t xml:space="preserve">,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Validity30 Days</w:t>
      </w:r>
      <w:r>
        <w:rPr>
          <w:rFonts w:hint="default" w:eastAsia="SimSun" w:cs="Times New Roman"/>
          <w:sz w:val="20"/>
          <w:szCs w:val="20"/>
          <w:lang w:val="en-AU"/>
        </w:rPr>
        <w:t xml:space="preserve">,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Extra Charges : Rs. 0.30 + tax per MB</w:t>
      </w:r>
      <w:r>
        <w:rPr>
          <w:rFonts w:hint="default" w:eastAsia="SimSun" w:cs="Times New Roman"/>
          <w:sz w:val="20"/>
          <w:szCs w:val="20"/>
          <w:lang w:val="en-AU"/>
        </w:rPr>
        <w:t xml:space="preserve">,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Rs. 249 Inclusive of Taxes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  <w:t>Huch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eastAsia="SimSun" w:cs="Times New Roman"/>
          <w:sz w:val="20"/>
          <w:szCs w:val="20"/>
        </w:rPr>
        <w:instrText xml:space="preserve"> HYPERLINK "https://hutch.lk/unlimited-youtube/" </w:instrText>
      </w:r>
      <w:r>
        <w:rPr>
          <w:rFonts w:hint="default" w:ascii="Times New Roman" w:hAnsi="Times New Roman" w:eastAsia="SimSun" w:cs="Times New Roman"/>
          <w:sz w:val="20"/>
          <w:szCs w:val="20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sz w:val="20"/>
          <w:szCs w:val="20"/>
        </w:rPr>
        <w:t>https://hutch.lk/unlimited-youtube/</w:t>
      </w:r>
      <w:r>
        <w:rPr>
          <w:rFonts w:hint="default" w:ascii="Times New Roman" w:hAnsi="Times New Roman" w:eastAsia="SimSun" w:cs="Times New Roman"/>
          <w:sz w:val="20"/>
          <w:szCs w:val="20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eastAsia="SimSun" w:cs="Times New Roman"/>
          <w:sz w:val="20"/>
          <w:szCs w:val="20"/>
          <w:lang w:val="en-AU"/>
        </w:rPr>
        <w:t>A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vailable for all 078 &amp; 072 subscribers on the Hutch network. only for prepaid users.</w:t>
      </w:r>
      <w:r>
        <w:rPr>
          <w:rFonts w:hint="default" w:eastAsia="SimSun" w:cs="Times New Roman"/>
          <w:sz w:val="20"/>
          <w:szCs w:val="20"/>
          <w:lang w:val="en-AU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When connected to the internet from a smartphone or laptop, the device may have background apps running that require data. May have to disable permission for background data usage in settings to avoid additional data charges.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Pack price inclusive of taxes</w:t>
      </w:r>
      <w:r>
        <w:rPr>
          <w:rFonts w:hint="default" w:eastAsia="SimSun" w:cs="Times New Roman"/>
          <w:sz w:val="20"/>
          <w:szCs w:val="20"/>
          <w:lang w:val="en-AU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Rs. 147</w:t>
      </w:r>
      <w:r>
        <w:rPr>
          <w:rFonts w:hint="default" w:eastAsia="SimSun" w:cs="Times New Roman"/>
          <w:sz w:val="20"/>
          <w:szCs w:val="20"/>
          <w:lang w:val="en-AU"/>
        </w:rPr>
        <w:t xml:space="preserve">,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YouTube</w:t>
      </w:r>
      <w:r>
        <w:rPr>
          <w:rFonts w:hint="default" w:eastAsia="SimSun" w:cs="Times New Roman"/>
          <w:sz w:val="20"/>
          <w:szCs w:val="20"/>
          <w:lang w:val="en-AU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Unlimited</w:t>
      </w:r>
      <w:r>
        <w:rPr>
          <w:rFonts w:hint="default" w:eastAsia="SimSun" w:cs="Times New Roman"/>
          <w:sz w:val="20"/>
          <w:szCs w:val="20"/>
          <w:lang w:val="en-AU"/>
        </w:rPr>
        <w:t xml:space="preserve">,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Validity</w:t>
      </w:r>
      <w:r>
        <w:rPr>
          <w:rFonts w:hint="default" w:eastAsia="SimSun" w:cs="Times New Roman"/>
          <w:sz w:val="20"/>
          <w:szCs w:val="20"/>
          <w:lang w:val="en-AU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30 Days</w:t>
      </w:r>
      <w:r>
        <w:rPr>
          <w:rFonts w:hint="default" w:eastAsia="SimSun" w:cs="Times New Roman"/>
          <w:sz w:val="20"/>
          <w:szCs w:val="20"/>
          <w:lang w:val="en-AU"/>
        </w:rPr>
        <w:t xml:space="preserve">.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USSD</w:t>
      </w:r>
      <w:r>
        <w:rPr>
          <w:rFonts w:hint="default" w:eastAsia="SimSun" w:cs="Times New Roman"/>
          <w:sz w:val="20"/>
          <w:szCs w:val="20"/>
          <w:lang w:val="en-AU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*131#</w:t>
      </w:r>
      <w:r>
        <w:rPr>
          <w:rFonts w:hint="default" w:eastAsia="SimSun" w:cs="Times New Roman"/>
          <w:sz w:val="20"/>
          <w:szCs w:val="20"/>
          <w:lang w:val="en-AU"/>
        </w:rPr>
        <w:t xml:space="preserve">, 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SMS</w:t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ab/>
      </w:r>
      <w:r>
        <w:rPr>
          <w:rFonts w:hint="default" w:ascii="Times New Roman" w:hAnsi="Times New Roman" w:eastAsia="SimSun" w:cs="Times New Roman"/>
          <w:sz w:val="20"/>
          <w:szCs w:val="20"/>
          <w:lang w:val="en-AU"/>
        </w:rPr>
        <w:t>I147 to 102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</w:pPr>
      <w:r>
        <w:rPr>
          <w:rFonts w:hint="default" w:eastAsia="SimSun" w:cs="Times New Roman"/>
          <w:b/>
          <w:bCs/>
          <w:sz w:val="20"/>
          <w:szCs w:val="20"/>
          <w:lang w:val="en-AU"/>
        </w:rPr>
        <w:t>SLT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SimSun" w:cs="Times New Roman"/>
          <w:b w:val="0"/>
          <w:bCs w:val="0"/>
          <w:sz w:val="20"/>
          <w:szCs w:val="20"/>
          <w:lang w:val="en-AU"/>
        </w:rPr>
      </w:pPr>
      <w:r>
        <w:rPr>
          <w:rFonts w:hint="default" w:eastAsia="SimSun" w:cs="Times New Roman"/>
          <w:b w:val="0"/>
          <w:bCs w:val="0"/>
          <w:sz w:val="20"/>
          <w:szCs w:val="20"/>
          <w:lang w:val="en-AU"/>
        </w:rPr>
        <w:t>Special SLT 4G offer for teachers and students. 25 GB extra anytime data per month (valid upto 60 days). Eligible packages: Web Starter and above. Need to call a regional office and get activated by giving the details of the student or the teacher. Kandy number to activate is 0812204204.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SimSun" w:cs="Times New Roman"/>
          <w:b w:val="0"/>
          <w:bCs w:val="0"/>
          <w:sz w:val="20"/>
          <w:szCs w:val="20"/>
          <w:lang w:val="en-AU"/>
        </w:rPr>
      </w:pPr>
    </w:p>
    <w:p/>
    <w:p>
      <w:pPr>
        <w:rPr>
          <w:rFonts w:hint="default"/>
          <w:b/>
          <w:bCs/>
          <w:lang w:val="en-AU"/>
        </w:rPr>
      </w:pPr>
      <w:r>
        <w:rPr>
          <w:rFonts w:hint="default"/>
          <w:b/>
          <w:bCs/>
          <w:lang w:val="en-AU"/>
        </w:rPr>
        <w:br w:type="page"/>
      </w:r>
    </w:p>
    <w:p>
      <w:pPr>
        <w:rPr>
          <w:rFonts w:hint="default"/>
          <w:b/>
          <w:bCs/>
          <w:lang w:val="en-AU"/>
        </w:rPr>
      </w:pPr>
      <w:r>
        <w:rPr>
          <w:rFonts w:hint="default"/>
          <w:b/>
          <w:bCs/>
          <w:lang w:val="en-AU"/>
        </w:rPr>
        <w:t>Free software for Engineering Students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136"/>
        <w:gridCol w:w="1924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Software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Application</w:t>
            </w: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OpenStudio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"https://www.openstudio.net/"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https://www.openstudio.net/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ANSYS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"https://www.ansys.com/academic/free-student-products"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https://www.ansys.com/academic/free-student-products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toolbox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"https://www.engineeringtoolbox.com/electrical-systems-t_33.html"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https://www.engineeringtoolbox.com/electrical-systems-t_33.html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Texas Instruments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"http://www.ti.com/design-resources/design-tools-simulation.html"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http://www.ti.com/design-resources/design-tools-simulation.html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FreePCB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"http://www.freepcb.com/"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http://www.freepcb.com/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EDA software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"https://sourceforge.net/directory/science-engineering/eda/os:windows/"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https://sourceforge.net/directory/science-engineering/eda/os:windows/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DesignSpark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"https://www.rs-online.com/designspark/mechanical-software"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https://www.rs-online.com/designspark/mechanical-software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en-AU"/>
              </w:rPr>
            </w:pPr>
            <w:r>
              <w:rPr>
                <w:rFonts w:hint="default"/>
                <w:sz w:val="18"/>
                <w:szCs w:val="18"/>
                <w:lang w:val="en-AU"/>
              </w:rPr>
              <w:t>LT Spice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fldChar w:fldCharType="begin"/>
            </w:r>
            <w:r>
              <w:rPr>
                <w:rFonts w:hint="default"/>
                <w:sz w:val="18"/>
                <w:szCs w:val="18"/>
              </w:rPr>
              <w:instrText xml:space="preserve"> HYPERLINK "https://www.linear.com/software/" </w:instrText>
            </w:r>
            <w:r>
              <w:rPr>
                <w:rFonts w:hint="default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default"/>
                <w:sz w:val="18"/>
                <w:szCs w:val="18"/>
              </w:rPr>
              <w:t>https://www.linear.com/software/</w:t>
            </w:r>
            <w:r>
              <w:rPr>
                <w:rFonts w:hint="default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PROFICAD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"https://www.proficad.com/"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https://www.proficad.com/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Management/ Collaborative work</w:t>
            </w: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ClickUp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"https://www.clickup.com/apps"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https://www.clickup.com/apps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Trello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"https://trello.com/"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https://trello.com/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Todist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"https://todoist.com/"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https://todoist.com/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Mathematics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"https://www.microsoft.com/en-us/download/details.aspx?id=15702"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https://www.microsoft.com/en-us/download/details.aspx?id=15702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editor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"http://mathiversity.com/math-editor"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http://mathiversity.com/math-editor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Maxima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"http://maxima.sourceforge.net/"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http://maxima.sourceforge.net/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GAP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"http://www.gap-system.org/"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http://www.gap-system.org/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Mechanixs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"https://math-mechanixs.en.softonic.com/"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https://math-mechanixs.en.softonic.com/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en-AU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GNU Octave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"https://www.gnu.org/software/octave/"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https://www.gnu.org/software/octave/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AU" w:eastAsia="en-US" w:bidi="ar-SA"/>
              </w:rPr>
            </w:pPr>
            <w:r>
              <w:rPr>
                <w:rFonts w:hint="default"/>
                <w:sz w:val="18"/>
                <w:szCs w:val="18"/>
                <w:lang w:val="en-AU"/>
              </w:rPr>
              <w:t>Statistical Software</w:t>
            </w:r>
          </w:p>
        </w:tc>
        <w:tc>
          <w:tcPr>
            <w:tcW w:w="192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AU" w:eastAsia="en-US" w:bidi="ar-SA"/>
              </w:rPr>
            </w:pPr>
            <w:r>
              <w:rPr>
                <w:rFonts w:hint="default"/>
                <w:sz w:val="18"/>
                <w:szCs w:val="18"/>
                <w:lang w:val="en-AU"/>
              </w:rPr>
              <w:t>R and R Studio</w:t>
            </w:r>
          </w:p>
        </w:tc>
        <w:tc>
          <w:tcPr>
            <w:tcW w:w="4026" w:type="dxa"/>
            <w:vAlign w:val="top"/>
          </w:tcPr>
          <w:p>
            <w:pPr>
              <w:spacing w:after="0" w:line="240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"https://rstudio.com"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https://rstudio.com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</w:t>
            </w: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QGIS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"https://www.qgis.org/en/site/"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https://www.qgis.org/en/site/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SAGA-GIS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"http://www.saga-gis.org"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www.saga-gis.org</w:t>
            </w:r>
            <w:r>
              <w:rPr>
                <w:rStyle w:val="5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HEC-HMS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"https://www.hec.usace.army.mil/software/hec-hms/downloads.aspx"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https://www.hec.usace.army.mil/software/hec-hms/downloads.aspx</w:t>
            </w:r>
            <w:r>
              <w:rPr>
                <w:rStyle w:val="5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SWAT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"https://swat.tamu.edu/"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https://swat.tamu.edu/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PRMS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"https://www.usgs.gov/software/precipitation-runoff-modeling-system-prms"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https://www.usgs.gov/software/precipitation-runoff-modeling-system-prms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FREEWat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"http://www.freewat.eu/software-0"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http://www.freewat.eu/software-0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Structural Design</w:t>
            </w: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PROKON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"https://www.prokon.com/"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https://www.prokon.com/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RCM ACI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"https://rcm-aci-builder.software.informer.com/download/"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https://rcm-aci-builder.software.informer.com/download/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Database/web/ Programming</w:t>
            </w:r>
          </w:p>
        </w:tc>
        <w:tc>
          <w:tcPr>
            <w:tcW w:w="1924" w:type="dxa"/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en-AU"/>
              </w:rPr>
            </w:pPr>
            <w:r>
              <w:rPr>
                <w:rFonts w:hint="default"/>
                <w:sz w:val="18"/>
                <w:szCs w:val="18"/>
                <w:lang w:val="en-AU"/>
              </w:rPr>
              <w:t>MySQL</w:t>
            </w:r>
          </w:p>
        </w:tc>
        <w:tc>
          <w:tcPr>
            <w:tcW w:w="40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"https://www.mysql.com/"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https://www.mysql.com/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92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AU" w:eastAsia="en-US" w:bidi="ar-SA"/>
              </w:rPr>
            </w:pPr>
            <w:r>
              <w:rPr>
                <w:sz w:val="18"/>
                <w:szCs w:val="18"/>
              </w:rPr>
              <w:t>mariadb</w:t>
            </w:r>
          </w:p>
        </w:tc>
        <w:tc>
          <w:tcPr>
            <w:tcW w:w="402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"https://mariadb.org/"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https://mariadb.org/</w:t>
            </w:r>
            <w:r>
              <w:rPr>
                <w:rStyle w:val="5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AU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val="en-AU" w:eastAsia="en-US" w:bidi="ar-SA"/>
              </w:rPr>
              <w:t>Other</w:t>
            </w:r>
          </w:p>
        </w:tc>
        <w:tc>
          <w:tcPr>
            <w:tcW w:w="1924" w:type="dxa"/>
            <w:vAlign w:val="top"/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en-AU"/>
              </w:rPr>
            </w:pPr>
            <w:r>
              <w:rPr>
                <w:rFonts w:hint="default"/>
                <w:sz w:val="18"/>
                <w:szCs w:val="18"/>
                <w:lang w:val="en-AU"/>
              </w:rPr>
              <w:t>EE software</w:t>
            </w:r>
          </w:p>
        </w:tc>
        <w:tc>
          <w:tcPr>
            <w:tcW w:w="402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 w:bidi="ar-SA"/>
              </w:rPr>
              <w:instrText xml:space="preserve"> HYPERLINK "https://www.flambda.com/" </w:instrTex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 w:bidi="ar-SA"/>
              </w:rPr>
              <w:t>https://www.flambda.com/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 w:bidi="ar-SA"/>
              </w:rPr>
              <w:fldChar w:fldCharType="end"/>
            </w:r>
          </w:p>
        </w:tc>
      </w:tr>
    </w:tbl>
    <w:p/>
    <w:p>
      <w:pPr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  <w:br w:type="page"/>
      </w:r>
    </w:p>
    <w:p>
      <w:pPr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  <w:t xml:space="preserve">Online Learning websites that offer </w:t>
      </w:r>
      <w:r>
        <w:rPr>
          <w:rFonts w:hint="default" w:eastAsia="SimSun" w:cs="Times New Roman"/>
          <w:b/>
          <w:bCs/>
          <w:sz w:val="20"/>
          <w:szCs w:val="20"/>
          <w:lang w:val="en-AU"/>
        </w:rPr>
        <w:t xml:space="preserve">some </w:t>
      </w:r>
      <w:r>
        <w:rPr>
          <w:rFonts w:hint="default" w:ascii="Times New Roman" w:hAnsi="Times New Roman" w:eastAsia="SimSun" w:cs="Times New Roman"/>
          <w:b/>
          <w:bCs/>
          <w:sz w:val="20"/>
          <w:szCs w:val="20"/>
          <w:lang w:val="en-AU"/>
        </w:rPr>
        <w:t>free educational resources</w:t>
      </w:r>
    </w:p>
    <w:p>
      <w:pPr>
        <w:jc w:val="both"/>
        <w:rPr>
          <w:rFonts w:hint="default" w:ascii="Times New Roman" w:hAnsi="Times New Roman" w:eastAsia="SimSun" w:cs="Times New Roman"/>
          <w:b w:val="0"/>
          <w:bCs w:val="0"/>
          <w:sz w:val="20"/>
          <w:szCs w:val="20"/>
          <w:lang w:val="en-AU"/>
        </w:rPr>
      </w:pPr>
      <w:r>
        <w:rPr>
          <w:rFonts w:hint="default" w:ascii="Times New Roman" w:hAnsi="Times New Roman" w:eastAsia="SimSun" w:cs="Times New Roman"/>
          <w:b w:val="0"/>
          <w:bCs w:val="0"/>
          <w:sz w:val="20"/>
          <w:szCs w:val="20"/>
          <w:lang w:val="en-AU"/>
        </w:rPr>
        <w:t>Here are some websites that offer free educational resources during the COVID-19 outbreak.</w:t>
      </w:r>
    </w:p>
    <w:p>
      <w:pPr>
        <w:jc w:val="both"/>
        <w:rPr>
          <w:rFonts w:hint="default" w:ascii="Times New Roman" w:hAnsi="Times New Roman" w:eastAsia="SimSu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eastAsia="SimSun" w:cs="Times New Roman"/>
          <w:sz w:val="20"/>
          <w:szCs w:val="20"/>
          <w:lang w:val="en-AU"/>
        </w:rPr>
        <w:t xml:space="preserve">Edex: </w:t>
      </w:r>
      <w:r>
        <w:rPr>
          <w:rFonts w:hint="default" w:ascii="Times New Roman" w:hAnsi="Times New Roman" w:eastAsia="SimSu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eastAsia="SimSun" w:cs="Times New Roman"/>
          <w:sz w:val="20"/>
          <w:szCs w:val="20"/>
        </w:rPr>
        <w:instrText xml:space="preserve"> HYPERLINK "https://www.edx.org/course/subject/engineering" </w:instrText>
      </w:r>
      <w:r>
        <w:rPr>
          <w:rFonts w:hint="default" w:ascii="Times New Roman" w:hAnsi="Times New Roman" w:eastAsia="SimSun" w:cs="Times New Roman"/>
          <w:sz w:val="20"/>
          <w:szCs w:val="20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sz w:val="20"/>
          <w:szCs w:val="20"/>
        </w:rPr>
        <w:t>https://www.edx.org/</w:t>
      </w:r>
      <w:r>
        <w:rPr>
          <w:rFonts w:hint="default" w:ascii="Times New Roman" w:hAnsi="Times New Roman" w:eastAsia="SimSun" w:cs="Times New Roman"/>
          <w:sz w:val="20"/>
          <w:szCs w:val="20"/>
        </w:rPr>
        <w:fldChar w:fldCharType="end"/>
      </w:r>
    </w:p>
    <w:p>
      <w:pPr>
        <w:jc w:val="both"/>
        <w:rPr>
          <w:rFonts w:hint="default" w:ascii="Times New Roman" w:hAnsi="Times New Roman" w:eastAsia="SimSu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eastAsia="SimSun"/>
          <w:sz w:val="20"/>
          <w:szCs w:val="20"/>
        </w:rPr>
      </w:pPr>
      <w:r>
        <w:rPr>
          <w:rFonts w:hint="default" w:eastAsia="SimSun"/>
          <w:sz w:val="20"/>
          <w:szCs w:val="20"/>
          <w:lang w:val="en-AU"/>
        </w:rPr>
        <w:t xml:space="preserve">Harvard online learning: </w:t>
      </w:r>
      <w:r>
        <w:rPr>
          <w:rFonts w:hint="default" w:ascii="Times New Roman" w:hAnsi="Times New Roman" w:eastAsia="SimSun"/>
          <w:sz w:val="20"/>
          <w:szCs w:val="20"/>
        </w:rPr>
        <w:fldChar w:fldCharType="begin"/>
      </w:r>
      <w:r>
        <w:rPr>
          <w:rFonts w:hint="default" w:ascii="Times New Roman" w:hAnsi="Times New Roman" w:eastAsia="SimSun"/>
          <w:sz w:val="20"/>
          <w:szCs w:val="20"/>
        </w:rPr>
        <w:instrText xml:space="preserve"> HYPERLINK "https://online-learning.harvard.edu/catalog" </w:instrText>
      </w:r>
      <w:r>
        <w:rPr>
          <w:rFonts w:hint="default" w:ascii="Times New Roman" w:hAnsi="Times New Roman" w:eastAsia="SimSun"/>
          <w:sz w:val="20"/>
          <w:szCs w:val="20"/>
        </w:rPr>
        <w:fldChar w:fldCharType="separate"/>
      </w:r>
      <w:r>
        <w:rPr>
          <w:rStyle w:val="5"/>
          <w:rFonts w:hint="default" w:ascii="Times New Roman" w:hAnsi="Times New Roman" w:eastAsia="SimSun"/>
          <w:sz w:val="20"/>
          <w:szCs w:val="20"/>
        </w:rPr>
        <w:t>https://online-learning.harvard.edu/catalog</w:t>
      </w:r>
      <w:r>
        <w:rPr>
          <w:rFonts w:hint="default" w:ascii="Times New Roman" w:hAnsi="Times New Roman" w:eastAsia="SimSun"/>
          <w:sz w:val="20"/>
          <w:szCs w:val="20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0"/>
          <w:szCs w:val="20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Coursera: </w:t>
      </w:r>
      <w:r>
        <w:rPr>
          <w:rFonts w:hint="default"/>
          <w:lang w:val="en-AU"/>
        </w:rPr>
        <w:fldChar w:fldCharType="begin"/>
      </w:r>
      <w:r>
        <w:rPr>
          <w:rFonts w:hint="default"/>
          <w:lang w:val="en-AU"/>
        </w:rPr>
        <w:instrText xml:space="preserve"> HYPERLINK "https://www.coursera.org/" </w:instrText>
      </w:r>
      <w:r>
        <w:rPr>
          <w:rFonts w:hint="default"/>
          <w:lang w:val="en-AU"/>
        </w:rPr>
        <w:fldChar w:fldCharType="separate"/>
      </w:r>
      <w:r>
        <w:rPr>
          <w:rStyle w:val="5"/>
          <w:rFonts w:hint="default"/>
          <w:lang w:val="en-AU"/>
        </w:rPr>
        <w:t>https://www.coursera.org/</w:t>
      </w:r>
      <w:r>
        <w:rPr>
          <w:rFonts w:hint="default"/>
          <w:lang w:val="en-AU"/>
        </w:rPr>
        <w:fldChar w:fldCharType="end"/>
      </w:r>
    </w:p>
    <w:p>
      <w:p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Canvas: </w:t>
      </w:r>
      <w:r>
        <w:rPr>
          <w:rFonts w:hint="default"/>
          <w:lang w:val="en-AU"/>
        </w:rPr>
        <w:fldChar w:fldCharType="begin"/>
      </w:r>
      <w:r>
        <w:rPr>
          <w:rFonts w:hint="default"/>
          <w:lang w:val="en-AU"/>
        </w:rPr>
        <w:instrText xml:space="preserve"> HYPERLINK "https://www.canvas.net/" </w:instrText>
      </w:r>
      <w:r>
        <w:rPr>
          <w:rFonts w:hint="default"/>
          <w:lang w:val="en-AU"/>
        </w:rPr>
        <w:fldChar w:fldCharType="separate"/>
      </w:r>
      <w:r>
        <w:rPr>
          <w:rStyle w:val="5"/>
          <w:rFonts w:hint="default"/>
          <w:lang w:val="en-AU"/>
        </w:rPr>
        <w:t>https://www.canvas.net/</w:t>
      </w:r>
      <w:r>
        <w:rPr>
          <w:rFonts w:hint="default"/>
          <w:lang w:val="en-AU"/>
        </w:rPr>
        <w:fldChar w:fldCharType="end"/>
      </w:r>
    </w:p>
    <w:p>
      <w:p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Udacity: </w:t>
      </w:r>
      <w:r>
        <w:rPr>
          <w:rFonts w:hint="default"/>
          <w:lang w:val="en-AU"/>
        </w:rPr>
        <w:fldChar w:fldCharType="begin"/>
      </w:r>
      <w:r>
        <w:rPr>
          <w:rFonts w:hint="default"/>
          <w:lang w:val="en-AU"/>
        </w:rPr>
        <w:instrText xml:space="preserve"> HYPERLINK "https://www.udacity.com/" </w:instrText>
      </w:r>
      <w:r>
        <w:rPr>
          <w:rFonts w:hint="default"/>
          <w:lang w:val="en-AU"/>
        </w:rPr>
        <w:fldChar w:fldCharType="separate"/>
      </w:r>
      <w:r>
        <w:rPr>
          <w:rStyle w:val="5"/>
          <w:rFonts w:hint="default"/>
          <w:lang w:val="en-AU"/>
        </w:rPr>
        <w:t>https://www.udacity.com/</w:t>
      </w:r>
      <w:r>
        <w:rPr>
          <w:rFonts w:hint="default"/>
          <w:lang w:val="en-AU"/>
        </w:rPr>
        <w:fldChar w:fldCharType="end"/>
      </w:r>
    </w:p>
    <w:p>
      <w:p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FutureLearn: </w:t>
      </w:r>
      <w:r>
        <w:rPr>
          <w:rFonts w:hint="default"/>
          <w:lang w:val="en-AU"/>
        </w:rPr>
        <w:fldChar w:fldCharType="begin"/>
      </w:r>
      <w:r>
        <w:rPr>
          <w:rFonts w:hint="default"/>
          <w:lang w:val="en-AU"/>
        </w:rPr>
        <w:instrText xml:space="preserve"> HYPERLINK "http://www.futurelearn.com/" </w:instrText>
      </w:r>
      <w:r>
        <w:rPr>
          <w:rFonts w:hint="default"/>
          <w:lang w:val="en-AU"/>
        </w:rPr>
        <w:fldChar w:fldCharType="separate"/>
      </w:r>
      <w:r>
        <w:rPr>
          <w:rStyle w:val="5"/>
          <w:rFonts w:hint="default"/>
          <w:lang w:val="en-AU"/>
        </w:rPr>
        <w:t>http://www.futurelearn.com/</w:t>
      </w:r>
      <w:r>
        <w:rPr>
          <w:rFonts w:hint="default"/>
          <w:lang w:val="en-AU"/>
        </w:rPr>
        <w:fldChar w:fldCharType="end"/>
      </w:r>
    </w:p>
    <w:p>
      <w:p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Skillshare: </w:t>
      </w:r>
      <w:r>
        <w:rPr>
          <w:rFonts w:hint="default"/>
          <w:lang w:val="en-AU"/>
        </w:rPr>
        <w:fldChar w:fldCharType="begin"/>
      </w:r>
      <w:r>
        <w:rPr>
          <w:rFonts w:hint="default"/>
          <w:lang w:val="en-AU"/>
        </w:rPr>
        <w:instrText xml:space="preserve"> HYPERLINK "http://www.skillshare.com/" </w:instrText>
      </w:r>
      <w:r>
        <w:rPr>
          <w:rFonts w:hint="default"/>
          <w:lang w:val="en-AU"/>
        </w:rPr>
        <w:fldChar w:fldCharType="separate"/>
      </w:r>
      <w:r>
        <w:rPr>
          <w:rStyle w:val="5"/>
          <w:rFonts w:hint="default"/>
          <w:lang w:val="en-AU"/>
        </w:rPr>
        <w:t>http://www.skillshare.com/</w:t>
      </w:r>
      <w:r>
        <w:rPr>
          <w:rFonts w:hint="default"/>
          <w:lang w:val="en-AU"/>
        </w:rPr>
        <w:fldChar w:fldCharType="end"/>
      </w:r>
    </w:p>
    <w:p>
      <w:p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Dataquest: </w:t>
      </w:r>
      <w:r>
        <w:rPr>
          <w:rFonts w:hint="default"/>
          <w:lang w:val="en-AU"/>
        </w:rPr>
        <w:fldChar w:fldCharType="begin"/>
      </w:r>
      <w:r>
        <w:rPr>
          <w:rFonts w:hint="default"/>
          <w:lang w:val="en-AU"/>
        </w:rPr>
        <w:instrText xml:space="preserve"> HYPERLINK "https://www.dataquest.io/" </w:instrText>
      </w:r>
      <w:r>
        <w:rPr>
          <w:rFonts w:hint="default"/>
          <w:lang w:val="en-AU"/>
        </w:rPr>
        <w:fldChar w:fldCharType="separate"/>
      </w:r>
      <w:r>
        <w:rPr>
          <w:rStyle w:val="5"/>
          <w:rFonts w:hint="default"/>
          <w:lang w:val="en-AU"/>
        </w:rPr>
        <w:t>https://www.dataquest.io/</w:t>
      </w:r>
      <w:r>
        <w:rPr>
          <w:rFonts w:hint="default"/>
          <w:lang w:val="en-AU"/>
        </w:rPr>
        <w:fldChar w:fldCharType="end"/>
      </w:r>
    </w:p>
    <w:p>
      <w:p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Udemy: </w:t>
      </w:r>
      <w:r>
        <w:rPr>
          <w:rFonts w:hint="default"/>
          <w:lang w:val="en-AU"/>
        </w:rPr>
        <w:fldChar w:fldCharType="begin"/>
      </w:r>
      <w:r>
        <w:rPr>
          <w:rFonts w:hint="default"/>
          <w:lang w:val="en-AU"/>
        </w:rPr>
        <w:instrText xml:space="preserve"> HYPERLINK "https://www.udemy.com/" </w:instrText>
      </w:r>
      <w:r>
        <w:rPr>
          <w:rFonts w:hint="default"/>
          <w:lang w:val="en-AU"/>
        </w:rPr>
        <w:fldChar w:fldCharType="separate"/>
      </w:r>
      <w:r>
        <w:rPr>
          <w:rStyle w:val="5"/>
          <w:rFonts w:hint="default"/>
          <w:lang w:val="en-AU"/>
        </w:rPr>
        <w:t>https://www.udemy.com/</w:t>
      </w:r>
      <w:r>
        <w:rPr>
          <w:rFonts w:hint="default"/>
          <w:lang w:val="en-AU"/>
        </w:rPr>
        <w:fldChar w:fldCharType="end"/>
      </w:r>
    </w:p>
    <w:p>
      <w:p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Great Learning: </w:t>
      </w:r>
      <w:r>
        <w:rPr>
          <w:rFonts w:hint="default"/>
          <w:lang w:val="en-AU"/>
        </w:rPr>
        <w:fldChar w:fldCharType="begin"/>
      </w:r>
      <w:r>
        <w:rPr>
          <w:rFonts w:hint="default"/>
          <w:lang w:val="en-AU"/>
        </w:rPr>
        <w:instrText xml:space="preserve"> HYPERLINK "https://www.greatlearning.in/" </w:instrText>
      </w:r>
      <w:r>
        <w:rPr>
          <w:rFonts w:hint="default"/>
          <w:lang w:val="en-AU"/>
        </w:rPr>
        <w:fldChar w:fldCharType="separate"/>
      </w:r>
      <w:r>
        <w:rPr>
          <w:rStyle w:val="5"/>
          <w:rFonts w:hint="default"/>
          <w:lang w:val="en-AU"/>
        </w:rPr>
        <w:t>https://www.greatlearning.in/</w:t>
      </w:r>
      <w:r>
        <w:rPr>
          <w:rFonts w:hint="default"/>
          <w:lang w:val="en-AU"/>
        </w:rPr>
        <w:fldChar w:fldCharType="end"/>
      </w:r>
    </w:p>
    <w:p>
      <w:p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upGrad: </w:t>
      </w:r>
      <w:r>
        <w:rPr>
          <w:rFonts w:hint="default"/>
          <w:lang w:val="en-AU"/>
        </w:rPr>
        <w:fldChar w:fldCharType="begin"/>
      </w:r>
      <w:r>
        <w:rPr>
          <w:rFonts w:hint="default"/>
          <w:lang w:val="en-AU"/>
        </w:rPr>
        <w:instrText xml:space="preserve"> HYPERLINK "http://upgrad.com/" </w:instrText>
      </w:r>
      <w:r>
        <w:rPr>
          <w:rFonts w:hint="default"/>
          <w:lang w:val="en-AU"/>
        </w:rPr>
        <w:fldChar w:fldCharType="separate"/>
      </w:r>
      <w:r>
        <w:rPr>
          <w:rStyle w:val="5"/>
          <w:rFonts w:hint="default"/>
          <w:lang w:val="en-AU"/>
        </w:rPr>
        <w:t>http://upgrad.com/</w:t>
      </w:r>
      <w:r>
        <w:rPr>
          <w:rFonts w:hint="default"/>
          <w:lang w:val="en-AU"/>
        </w:rPr>
        <w:fldChar w:fldCharType="end"/>
      </w:r>
    </w:p>
    <w:p>
      <w:p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Educative: </w:t>
      </w:r>
      <w:r>
        <w:rPr>
          <w:rFonts w:hint="default"/>
          <w:lang w:val="en-AU"/>
        </w:rPr>
        <w:fldChar w:fldCharType="begin"/>
      </w:r>
      <w:r>
        <w:rPr>
          <w:rFonts w:hint="default"/>
          <w:lang w:val="en-AU"/>
        </w:rPr>
        <w:instrText xml:space="preserve"> HYPERLINK "https://www.educative.io/" </w:instrText>
      </w:r>
      <w:r>
        <w:rPr>
          <w:rFonts w:hint="default"/>
          <w:lang w:val="en-AU"/>
        </w:rPr>
        <w:fldChar w:fldCharType="separate"/>
      </w:r>
      <w:r>
        <w:rPr>
          <w:rStyle w:val="5"/>
          <w:rFonts w:hint="default"/>
          <w:lang w:val="en-AU"/>
        </w:rPr>
        <w:t>https://www.educative.io/</w:t>
      </w:r>
      <w:r>
        <w:rPr>
          <w:rFonts w:hint="default"/>
          <w:lang w:val="en-AU"/>
        </w:rPr>
        <w:fldChar w:fldCharType="end"/>
      </w:r>
    </w:p>
    <w:p>
      <w:p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82A15"/>
    <w:multiLevelType w:val="singleLevel"/>
    <w:tmpl w:val="ED482A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1F1E88"/>
    <w:multiLevelType w:val="multilevel"/>
    <w:tmpl w:val="401F1E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F7FEC"/>
    <w:rsid w:val="404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2020-05-27T07:09:00Z</dcterms:created>
  <dc:creator>google1580702995</dc:creator>
  <cp:lastModifiedBy>google1580702995</cp:lastModifiedBy>
  <dcterms:modified xsi:type="dcterms:W3CDTF">2020-05-27T07:28:49Z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